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43" w:rsidRDefault="00111743" w:rsidP="00111743">
      <w:pPr>
        <w:spacing w:after="0" w:line="240" w:lineRule="auto"/>
        <w:jc w:val="both"/>
        <w:rPr>
          <w:rFonts w:ascii="Times New Roman" w:hAnsi="Times New Roman" w:cs="Times New Roman"/>
          <w:bCs/>
          <w:sz w:val="28"/>
          <w:szCs w:val="28"/>
          <w:lang w:bidi="he-IL"/>
        </w:rPr>
      </w:pPr>
      <w:r w:rsidRPr="00294988">
        <w:rPr>
          <w:rFonts w:ascii="Times New Roman" w:hAnsi="Times New Roman" w:cs="Times New Roman"/>
          <w:bCs/>
          <w:sz w:val="28"/>
          <w:szCs w:val="28"/>
          <w:lang w:bidi="he-IL"/>
        </w:rPr>
        <w:tab/>
      </w:r>
    </w:p>
    <w:p w:rsidR="00111743" w:rsidRPr="00294988" w:rsidRDefault="00111743" w:rsidP="00111743">
      <w:pPr>
        <w:spacing w:after="0" w:line="240" w:lineRule="auto"/>
        <w:jc w:val="both"/>
        <w:rPr>
          <w:rFonts w:ascii="Times New Roman" w:hAnsi="Times New Roman" w:cs="Times New Roman"/>
          <w:sz w:val="28"/>
          <w:szCs w:val="28"/>
        </w:rPr>
      </w:pPr>
    </w:p>
    <w:p w:rsidR="00111743" w:rsidRPr="00294988" w:rsidRDefault="00111743" w:rsidP="00111743">
      <w:pPr>
        <w:pStyle w:val="a3"/>
        <w:widowControl/>
        <w:suppressAutoHyphens/>
        <w:ind w:right="4522"/>
        <w:jc w:val="both"/>
        <w:rPr>
          <w:sz w:val="28"/>
          <w:szCs w:val="28"/>
        </w:rPr>
      </w:pPr>
    </w:p>
    <w:p w:rsidR="00111743" w:rsidRPr="00294988" w:rsidRDefault="00111743" w:rsidP="00111743">
      <w:pPr>
        <w:pStyle w:val="a3"/>
        <w:widowControl/>
        <w:suppressAutoHyphens/>
        <w:ind w:right="4522"/>
        <w:jc w:val="both"/>
        <w:rPr>
          <w:sz w:val="28"/>
          <w:szCs w:val="28"/>
        </w:rPr>
      </w:pPr>
      <w:r>
        <w:rPr>
          <w:sz w:val="28"/>
          <w:szCs w:val="28"/>
        </w:rPr>
        <w:t>16.02.2021 № 3-39в-2016</w:t>
      </w:r>
    </w:p>
    <w:p w:rsidR="00111743" w:rsidRPr="00294988" w:rsidRDefault="00111743" w:rsidP="00111743">
      <w:pPr>
        <w:spacing w:after="0" w:line="240" w:lineRule="auto"/>
        <w:jc w:val="both"/>
        <w:rPr>
          <w:rFonts w:ascii="Times New Roman" w:hAnsi="Times New Roman" w:cs="Times New Roman"/>
          <w:sz w:val="28"/>
          <w:szCs w:val="28"/>
        </w:rPr>
      </w:pPr>
    </w:p>
    <w:p w:rsidR="00111743" w:rsidRPr="00294988" w:rsidRDefault="00111743" w:rsidP="00111743">
      <w:pPr>
        <w:spacing w:after="0" w:line="240" w:lineRule="auto"/>
        <w:ind w:left="1418"/>
        <w:jc w:val="both"/>
        <w:rPr>
          <w:rFonts w:ascii="Times New Roman" w:hAnsi="Times New Roman" w:cs="Times New Roman"/>
          <w:sz w:val="28"/>
          <w:szCs w:val="28"/>
        </w:rPr>
      </w:pPr>
    </w:p>
    <w:p w:rsidR="00111743" w:rsidRPr="00294988" w:rsidRDefault="00111743" w:rsidP="00111743">
      <w:pPr>
        <w:spacing w:after="0" w:line="240" w:lineRule="auto"/>
        <w:ind w:left="1418"/>
        <w:jc w:val="both"/>
        <w:rPr>
          <w:rFonts w:ascii="Times New Roman" w:hAnsi="Times New Roman" w:cs="Times New Roman"/>
          <w:sz w:val="28"/>
          <w:szCs w:val="28"/>
        </w:rPr>
      </w:pPr>
    </w:p>
    <w:p w:rsidR="00111743" w:rsidRPr="00294988" w:rsidRDefault="00111743" w:rsidP="00111743">
      <w:pPr>
        <w:spacing w:after="0" w:line="240" w:lineRule="auto"/>
        <w:jc w:val="both"/>
        <w:rPr>
          <w:rFonts w:ascii="Times New Roman" w:hAnsi="Times New Roman" w:cs="Times New Roman"/>
          <w:sz w:val="28"/>
          <w:szCs w:val="28"/>
        </w:rPr>
      </w:pPr>
      <w:r w:rsidRPr="00294988">
        <w:rPr>
          <w:rFonts w:ascii="Times New Roman" w:hAnsi="Times New Roman" w:cs="Times New Roman"/>
          <w:sz w:val="28"/>
          <w:szCs w:val="28"/>
        </w:rPr>
        <w:tab/>
      </w:r>
      <w:r w:rsidRPr="00294988">
        <w:rPr>
          <w:rFonts w:ascii="Times New Roman" w:hAnsi="Times New Roman" w:cs="Times New Roman"/>
          <w:sz w:val="28"/>
          <w:szCs w:val="28"/>
        </w:rPr>
        <w:tab/>
      </w:r>
      <w:r w:rsidRPr="00294988">
        <w:rPr>
          <w:rFonts w:ascii="Times New Roman" w:hAnsi="Times New Roman" w:cs="Times New Roman"/>
          <w:sz w:val="28"/>
          <w:szCs w:val="28"/>
        </w:rPr>
        <w:tab/>
      </w:r>
    </w:p>
    <w:p w:rsidR="00111743" w:rsidRPr="00294988" w:rsidRDefault="00111743" w:rsidP="00111743">
      <w:pPr>
        <w:spacing w:after="0" w:line="240" w:lineRule="auto"/>
        <w:ind w:right="4820"/>
        <w:rPr>
          <w:rFonts w:ascii="Times New Roman" w:hAnsi="Times New Roman" w:cs="Times New Roman"/>
          <w:b/>
          <w:sz w:val="28"/>
          <w:szCs w:val="28"/>
        </w:rPr>
      </w:pPr>
      <w:r w:rsidRPr="00294988">
        <w:rPr>
          <w:rFonts w:ascii="Times New Roman" w:hAnsi="Times New Roman" w:cs="Times New Roman"/>
          <w:b/>
          <w:sz w:val="28"/>
          <w:szCs w:val="28"/>
        </w:rPr>
        <w:t>ИНФОРМАЦИЯ</w:t>
      </w:r>
      <w:r>
        <w:rPr>
          <w:rFonts w:ascii="Times New Roman" w:hAnsi="Times New Roman" w:cs="Times New Roman"/>
          <w:b/>
          <w:sz w:val="28"/>
          <w:szCs w:val="28"/>
        </w:rPr>
        <w:t xml:space="preserve"> </w:t>
      </w:r>
      <w:r w:rsidRPr="00294988">
        <w:rPr>
          <w:rFonts w:ascii="Times New Roman" w:hAnsi="Times New Roman" w:cs="Times New Roman"/>
          <w:b/>
          <w:sz w:val="28"/>
          <w:szCs w:val="28"/>
        </w:rPr>
        <w:t xml:space="preserve"> ПРОКУРОРА</w:t>
      </w:r>
    </w:p>
    <w:p w:rsidR="00111743" w:rsidRPr="00294988" w:rsidRDefault="00111743" w:rsidP="00111743">
      <w:pPr>
        <w:spacing w:after="0" w:line="240" w:lineRule="auto"/>
        <w:ind w:right="4820"/>
        <w:rPr>
          <w:rFonts w:ascii="Times New Roman" w:hAnsi="Times New Roman" w:cs="Times New Roman"/>
          <w:b/>
          <w:sz w:val="28"/>
          <w:szCs w:val="28"/>
        </w:rPr>
      </w:pPr>
    </w:p>
    <w:p w:rsidR="00111743" w:rsidRDefault="00111743" w:rsidP="00111743">
      <w:pPr>
        <w:tabs>
          <w:tab w:val="left" w:pos="9637"/>
        </w:tabs>
        <w:spacing w:after="0" w:line="240" w:lineRule="auto"/>
        <w:ind w:right="-2" w:firstLine="708"/>
        <w:jc w:val="both"/>
        <w:rPr>
          <w:rFonts w:ascii="Times New Roman" w:hAnsi="Times New Roman" w:cs="Times New Roman"/>
          <w:sz w:val="28"/>
        </w:rPr>
      </w:pPr>
      <w:r w:rsidRPr="00294988">
        <w:rPr>
          <w:rFonts w:ascii="Times New Roman" w:hAnsi="Times New Roman" w:cs="Times New Roman"/>
          <w:sz w:val="28"/>
          <w:szCs w:val="28"/>
        </w:rPr>
        <w:t>Бара</w:t>
      </w:r>
      <w:r>
        <w:rPr>
          <w:rFonts w:ascii="Times New Roman" w:hAnsi="Times New Roman" w:cs="Times New Roman"/>
          <w:sz w:val="28"/>
          <w:szCs w:val="28"/>
        </w:rPr>
        <w:t xml:space="preserve">бинская межрайонная прокуратура </w:t>
      </w:r>
      <w:r w:rsidRPr="00294988">
        <w:rPr>
          <w:rFonts w:ascii="Times New Roman" w:hAnsi="Times New Roman" w:cs="Times New Roman"/>
          <w:sz w:val="28"/>
          <w:szCs w:val="28"/>
        </w:rPr>
        <w:t>направляет информации прокурора для опубликования в Вестниках органов местного самоуправления Барабинского района в рубрике «СЛОВО ПРОКУРОРА» и размещения на сайте администрации сельсовета в сети «Интернет».</w:t>
      </w:r>
      <w:r w:rsidRPr="00294988">
        <w:rPr>
          <w:rFonts w:ascii="Times New Roman" w:hAnsi="Times New Roman" w:cs="Times New Roman"/>
          <w:sz w:val="28"/>
        </w:rPr>
        <w:t xml:space="preserve"> </w:t>
      </w:r>
    </w:p>
    <w:p w:rsidR="00111743" w:rsidRDefault="00111743" w:rsidP="00111743">
      <w:pPr>
        <w:tabs>
          <w:tab w:val="left" w:pos="9637"/>
        </w:tabs>
        <w:spacing w:after="0" w:line="240" w:lineRule="auto"/>
        <w:ind w:right="-2" w:firstLine="708"/>
        <w:jc w:val="both"/>
        <w:rPr>
          <w:rFonts w:ascii="Times New Roman" w:hAnsi="Times New Roman" w:cs="Times New Roman"/>
          <w:sz w:val="28"/>
        </w:rPr>
      </w:pP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Pr="00595376">
        <w:rPr>
          <w:rFonts w:ascii="Times New Roman" w:eastAsia="Times New Roman" w:hAnsi="Times New Roman" w:cs="Times New Roman"/>
          <w:b/>
          <w:bCs/>
          <w:sz w:val="28"/>
          <w:szCs w:val="28"/>
          <w:lang w:eastAsia="ru-RU"/>
        </w:rPr>
        <w:t xml:space="preserve">Новые ограничения на продажу никотиносодержащей продукции, </w:t>
      </w: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sidRPr="00595376">
        <w:rPr>
          <w:rFonts w:ascii="Times New Roman" w:eastAsia="Times New Roman" w:hAnsi="Times New Roman" w:cs="Times New Roman"/>
          <w:b/>
          <w:bCs/>
          <w:sz w:val="28"/>
          <w:szCs w:val="28"/>
          <w:lang w:eastAsia="ru-RU"/>
        </w:rPr>
        <w:t>а также устройств для ее потребления.</w:t>
      </w:r>
    </w:p>
    <w:p w:rsidR="00111743" w:rsidRPr="00595376" w:rsidRDefault="00111743" w:rsidP="00111743">
      <w:pPr>
        <w:shd w:val="clear" w:color="auto" w:fill="FFFFFF"/>
        <w:spacing w:after="0" w:line="240" w:lineRule="auto"/>
        <w:jc w:val="center"/>
        <w:rPr>
          <w:rFonts w:ascii="Times New Roman" w:eastAsia="Times New Roman" w:hAnsi="Times New Roman" w:cs="Times New Roman"/>
          <w:sz w:val="28"/>
          <w:szCs w:val="28"/>
          <w:lang w:eastAsia="ru-RU"/>
        </w:rPr>
      </w:pPr>
    </w:p>
    <w:p w:rsidR="00111743" w:rsidRPr="0059537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376">
        <w:rPr>
          <w:rFonts w:ascii="Times New Roman" w:eastAsia="Times New Roman" w:hAnsi="Times New Roman" w:cs="Times New Roman"/>
          <w:sz w:val="28"/>
          <w:szCs w:val="28"/>
          <w:lang w:eastAsia="ru-RU"/>
        </w:rPr>
        <w:t>С 28 января 2021 г</w:t>
      </w:r>
      <w:r>
        <w:rPr>
          <w:rFonts w:ascii="Times New Roman" w:eastAsia="Times New Roman" w:hAnsi="Times New Roman" w:cs="Times New Roman"/>
          <w:sz w:val="28"/>
          <w:szCs w:val="28"/>
          <w:lang w:eastAsia="ru-RU"/>
        </w:rPr>
        <w:t>ода</w:t>
      </w:r>
      <w:r w:rsidRPr="00595376">
        <w:rPr>
          <w:rFonts w:ascii="Times New Roman" w:eastAsia="Times New Roman" w:hAnsi="Times New Roman" w:cs="Times New Roman"/>
          <w:sz w:val="28"/>
          <w:szCs w:val="28"/>
          <w:lang w:eastAsia="ru-RU"/>
        </w:rPr>
        <w:t xml:space="preserve"> вступили в силу новые ограничения в сфере охраны здоровья граждан от последствий потребления никотиносодержащей продукции (Федеральный закон от 24.07.2020 № 303-ФЗ). Законом внесены соответствующие изменения в Кодекс Российской Федерации об административных правонарушениях, Федеральный закон «Об охране здоровья граждан от воздействия окружающего табачного дыма и последствий потребления табака» и  «О рекламе».</w:t>
      </w:r>
    </w:p>
    <w:p w:rsidR="00111743" w:rsidRPr="0059537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376">
        <w:rPr>
          <w:rFonts w:ascii="Times New Roman" w:eastAsia="Times New Roman" w:hAnsi="Times New Roman" w:cs="Times New Roman"/>
          <w:sz w:val="28"/>
          <w:szCs w:val="28"/>
          <w:lang w:eastAsia="ru-RU"/>
        </w:rPr>
        <w:t>Так, введена ответственность для предпринимателей за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в частности речь идет о запрете потреблять никотинсодержащую продукцию вне разрешенных мест работниками или клиентами организации. Данные действия повлекут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 (ч.3 ст.6.25. КоАП РФ).</w:t>
      </w:r>
    </w:p>
    <w:p w:rsidR="00111743" w:rsidRPr="0059537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376">
        <w:rPr>
          <w:rFonts w:ascii="Times New Roman" w:eastAsia="Times New Roman" w:hAnsi="Times New Roman" w:cs="Times New Roman"/>
          <w:sz w:val="28"/>
          <w:szCs w:val="28"/>
          <w:lang w:eastAsia="ru-RU"/>
        </w:rPr>
        <w:t>Кроме того, теперь запрещается  рекламировать, распространять табак, табачные изделия или никотинсодержащую продукцию, устройства для потребления никотинсодержащей продукции, кальяны среди населения бесплатно, в том числе в виде подарков, а также осуществлять продажу и устройств для потребления никотиносодержащей продукции вблизи образовательных учреждений.</w:t>
      </w:r>
    </w:p>
    <w:p w:rsidR="00111743" w:rsidRPr="0059537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376">
        <w:rPr>
          <w:rFonts w:ascii="Times New Roman" w:eastAsia="Times New Roman" w:hAnsi="Times New Roman" w:cs="Times New Roman"/>
          <w:sz w:val="28"/>
          <w:szCs w:val="28"/>
          <w:lang w:eastAsia="ru-RU"/>
        </w:rPr>
        <w:t>Также следует обратить внимание, на наложение запрета на торговлю никотинсодержащей продукцией, кальянами дистанционными способами.</w:t>
      </w:r>
    </w:p>
    <w:p w:rsidR="00111743"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595376">
        <w:rPr>
          <w:rFonts w:ascii="Times New Roman" w:eastAsia="Times New Roman" w:hAnsi="Times New Roman" w:cs="Times New Roman"/>
          <w:sz w:val="28"/>
          <w:szCs w:val="28"/>
          <w:lang w:eastAsia="ru-RU"/>
        </w:rPr>
        <w:t> </w:t>
      </w:r>
      <w:bookmarkStart w:id="0" w:name="_GoBack"/>
      <w:bookmarkEnd w:id="0"/>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lastRenderedPageBreak/>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1673F2" w:rsidRDefault="00111743" w:rsidP="00111743">
      <w:pPr>
        <w:shd w:val="clear" w:color="auto" w:fill="FFFFFF"/>
        <w:spacing w:after="0" w:line="240" w:lineRule="auto"/>
        <w:jc w:val="both"/>
        <w:rPr>
          <w:rFonts w:ascii="Times New Roman" w:eastAsia="Times New Roman" w:hAnsi="Times New Roman" w:cs="Times New Roman"/>
          <w:b/>
          <w:bCs/>
          <w:sz w:val="28"/>
          <w:szCs w:val="28"/>
          <w:lang w:eastAsia="ru-RU"/>
        </w:rPr>
      </w:pP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1673F2">
        <w:rPr>
          <w:rFonts w:ascii="Times New Roman" w:eastAsia="Times New Roman" w:hAnsi="Times New Roman" w:cs="Times New Roman"/>
          <w:b/>
          <w:bCs/>
          <w:sz w:val="28"/>
          <w:szCs w:val="28"/>
          <w:lang w:eastAsia="ru-RU"/>
        </w:rPr>
        <w:t>Установлена административная ответственность</w:t>
      </w: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sidRPr="001673F2">
        <w:rPr>
          <w:rFonts w:ascii="Times New Roman" w:eastAsia="Times New Roman" w:hAnsi="Times New Roman" w:cs="Times New Roman"/>
          <w:b/>
          <w:bCs/>
          <w:sz w:val="28"/>
          <w:szCs w:val="28"/>
          <w:lang w:eastAsia="ru-RU"/>
        </w:rPr>
        <w:t xml:space="preserve"> за пропаганду наркотиков в сети Интернет.</w:t>
      </w: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Федеральным законом от 30.12.2020 № 512-ФЗ внесены изменения в Кодекс Российской Федерации об административных правонарушениях, которыми установлена административная ответственность за пропаганду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Совершение данного правонарушения влечет наложение административного штрафа на граждан в размере до 30 тысяч рублей; на должностных лиц - до 100 тысяч рублей; на лиц, осуществляющих предпринимательскую деятельность без образования юридического лица, - до 100 тысяч рублей либо административное приостановление деятельности на срок до 90 суток; на юридических лиц - до 1,5 миллиона рублей либо административное приостановление деятельности на срок до 90 суток.</w:t>
      </w:r>
    </w:p>
    <w:p w:rsidR="00111743"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При этом в случае если указанные действия совершены иностранным гражданином или лицом без гражданства, то административная ответственность наступает по части 2 статьи 6.13 Кодекса Российской Федерации об административных правонарушениях.</w:t>
      </w:r>
    </w:p>
    <w:p w:rsidR="00111743"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Pr="001673F2"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1673F2">
        <w:rPr>
          <w:rFonts w:ascii="Times New Roman" w:eastAsia="Times New Roman" w:hAnsi="Times New Roman" w:cs="Times New Roman"/>
          <w:b/>
          <w:bCs/>
          <w:sz w:val="28"/>
          <w:szCs w:val="28"/>
          <w:lang w:eastAsia="ru-RU"/>
        </w:rPr>
        <w:t xml:space="preserve">Использование и распространение вредоносных </w:t>
      </w:r>
    </w:p>
    <w:p w:rsidR="00111743" w:rsidRPr="001673F2" w:rsidRDefault="00111743" w:rsidP="00111743">
      <w:pPr>
        <w:shd w:val="clear" w:color="auto" w:fill="FFFFFF"/>
        <w:spacing w:after="0" w:line="240" w:lineRule="auto"/>
        <w:jc w:val="center"/>
        <w:rPr>
          <w:rFonts w:ascii="Times New Roman" w:eastAsia="Times New Roman" w:hAnsi="Times New Roman" w:cs="Times New Roman"/>
          <w:sz w:val="28"/>
          <w:szCs w:val="28"/>
          <w:lang w:eastAsia="ru-RU"/>
        </w:rPr>
      </w:pPr>
      <w:r w:rsidRPr="001673F2">
        <w:rPr>
          <w:rFonts w:ascii="Times New Roman" w:eastAsia="Times New Roman" w:hAnsi="Times New Roman" w:cs="Times New Roman"/>
          <w:b/>
          <w:bCs/>
          <w:sz w:val="28"/>
          <w:szCs w:val="28"/>
          <w:lang w:eastAsia="ru-RU"/>
        </w:rPr>
        <w:t>компьютерных программ уголовно наказуемо.</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Уголовная ответственность за создание, использование и распространение вредоносных компьютерных программ предусмотрена ст.273 Уголовного кодекса Российской Федерации.</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В данной статье речь идет о таких преступных действиях как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А также в случае совершения подобных действий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или данные действия повлекли тяжкие последствия или создали угрозу их наступления.</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lastRenderedPageBreak/>
        <w:t>         Необходимо отметить, что данные преступные действия посягают на общественную безопасность и общественный порядок, а в целом на общественные отношения по правомерному и безопасному использованию информации.</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Чаще всего вредоносными программами являются компьютерные вирусы, черви, программы-сканеры, эмуляторы электронных средств защиты, программы управления потоками компьютерной информации, программы-патчеры и др.</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Учитывая, что компьютерные технологии находятся в постоянном процессе развития, исчерпывающий перечень вредоносных программ отразить невозможно, в связи с чем, при расследовании каждого уголовного дела по ст. 273 УК РФ проводятся необходимые экспертные исследования с целью дать объективную правовую оценку каждой компьютерной программе на предмет отнесения ее к категории вредоносных.</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Способом совершения данного преступления может быть только действие, выраженное в виде создания вредоносных компьютерных программ, а равно использование либо распространение таких программ, либо иной компьютерной информации.</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В случае совершения таких действий для виновного лица предусмотрены разные виды наказания, а именно: ограничение свободы, принудительные работы, лишение свободы. Максимальный срок наказание в виде лишения свободы составляет 7 лет.</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         Кроме того, при назначении наказания суд может возложить на подсудимого дополнительные виды наказания в виде штрафа, либо лишения права занимать определенные должности или заниматься определенной деятельностью.</w:t>
      </w:r>
    </w:p>
    <w:p w:rsidR="00111743"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4. </w:t>
      </w:r>
      <w:r w:rsidRPr="001673F2">
        <w:rPr>
          <w:rFonts w:ascii="Times New Roman" w:hAnsi="Times New Roman" w:cs="Times New Roman"/>
          <w:b/>
          <w:sz w:val="28"/>
          <w:szCs w:val="28"/>
        </w:rPr>
        <w:t>Установлена административная ответственность за публичные призывы к осуществлению действий, направленных на нарушение территориальной целостности РФ.</w:t>
      </w:r>
    </w:p>
    <w:p w:rsidR="00111743" w:rsidRPr="001673F2" w:rsidRDefault="00111743" w:rsidP="00111743">
      <w:pPr>
        <w:pStyle w:val="a4"/>
        <w:shd w:val="clear" w:color="auto" w:fill="FFFFFF"/>
        <w:spacing w:before="0" w:beforeAutospacing="0" w:after="0" w:afterAutospacing="0"/>
        <w:jc w:val="both"/>
        <w:rPr>
          <w:sz w:val="28"/>
          <w:szCs w:val="28"/>
        </w:rPr>
      </w:pPr>
      <w:r w:rsidRPr="001673F2">
        <w:rPr>
          <w:sz w:val="28"/>
          <w:szCs w:val="28"/>
        </w:rPr>
        <w:t> </w:t>
      </w:r>
      <w:r w:rsidRPr="001673F2">
        <w:rPr>
          <w:sz w:val="28"/>
          <w:szCs w:val="28"/>
        </w:rPr>
        <w:tab/>
        <w:t>В Кодекс Российской Федерации об административных правонарушениях внесены изменения, касающиеся установления административной ответственности за публичные призывы к осуществлению действий, направленных на нарушение территориальной целостности РФ (Федеральный закон от 08.12.2020 № 420-ФЗ).</w:t>
      </w:r>
    </w:p>
    <w:p w:rsidR="00111743" w:rsidRPr="001673F2" w:rsidRDefault="00111743" w:rsidP="00111743">
      <w:pPr>
        <w:pStyle w:val="a4"/>
        <w:shd w:val="clear" w:color="auto" w:fill="FFFFFF"/>
        <w:spacing w:before="0" w:beforeAutospacing="0" w:after="0" w:afterAutospacing="0"/>
        <w:ind w:firstLine="708"/>
        <w:jc w:val="both"/>
        <w:rPr>
          <w:sz w:val="28"/>
          <w:szCs w:val="28"/>
        </w:rPr>
      </w:pPr>
      <w:r w:rsidRPr="001673F2">
        <w:rPr>
          <w:sz w:val="28"/>
          <w:szCs w:val="28"/>
        </w:rPr>
        <w:t>В связи с этим, Кодекс дополнен статьей 20.3.2, которая предусматривает ответственность за публичные призывы к осуществлению действий, направленных на нарушение территориальной целостности РФ, если эти действия не содержат признаков уголовно наказуемого деяния.</w:t>
      </w:r>
    </w:p>
    <w:p w:rsidR="00111743" w:rsidRPr="001673F2" w:rsidRDefault="00111743" w:rsidP="00111743">
      <w:pPr>
        <w:pStyle w:val="a4"/>
        <w:shd w:val="clear" w:color="auto" w:fill="FFFFFF"/>
        <w:spacing w:before="0" w:beforeAutospacing="0" w:after="0" w:afterAutospacing="0"/>
        <w:ind w:firstLine="708"/>
        <w:jc w:val="both"/>
        <w:rPr>
          <w:sz w:val="28"/>
          <w:szCs w:val="28"/>
        </w:rPr>
      </w:pPr>
      <w:r w:rsidRPr="001673F2">
        <w:rPr>
          <w:sz w:val="28"/>
          <w:szCs w:val="28"/>
        </w:rPr>
        <w:t xml:space="preserve">Так, за совершение указанных действий на виновного будет наложен  штраф. Для граждан его размер составит от тридцати тысяч до шестидесяти </w:t>
      </w:r>
      <w:r w:rsidRPr="001673F2">
        <w:rPr>
          <w:sz w:val="28"/>
          <w:szCs w:val="28"/>
        </w:rPr>
        <w:lastRenderedPageBreak/>
        <w:t>тысяч рублей, для должностных лиц - от шестидесяти тысяч до ста тысяч рублей; юридических лиц - от двухсот тысяч до трехсот тысяч рублей.</w:t>
      </w:r>
    </w:p>
    <w:p w:rsidR="00111743" w:rsidRPr="001673F2" w:rsidRDefault="00111743" w:rsidP="00111743">
      <w:pPr>
        <w:pStyle w:val="a4"/>
        <w:shd w:val="clear" w:color="auto" w:fill="FFFFFF"/>
        <w:spacing w:before="0" w:beforeAutospacing="0" w:after="0" w:afterAutospacing="0"/>
        <w:jc w:val="both"/>
        <w:rPr>
          <w:sz w:val="28"/>
          <w:szCs w:val="28"/>
        </w:rPr>
      </w:pPr>
      <w:r w:rsidRPr="001673F2">
        <w:rPr>
          <w:sz w:val="28"/>
          <w:szCs w:val="28"/>
        </w:rPr>
        <w:t>         В случае таких действий, но совершенных с использованием средств массовой информации либо электронных или информационно-телекоммуникационных сетей (включая сеть "Интернет"), размер штрафа увеличивается и составляет: для граждан - от семидесяти тысяч до ста тысяч рублей; для должностных лиц - от ста тысяч до двухсот тысяч рублей; для юридических лиц - от трехсот тысяч до пятисот тысяч рублей.</w:t>
      </w:r>
    </w:p>
    <w:p w:rsidR="00111743" w:rsidRDefault="00111743" w:rsidP="00111743">
      <w:pPr>
        <w:pStyle w:val="a4"/>
        <w:shd w:val="clear" w:color="auto" w:fill="FFFFFF"/>
        <w:spacing w:before="0" w:beforeAutospacing="0" w:after="0" w:afterAutospacing="0"/>
        <w:jc w:val="both"/>
        <w:rPr>
          <w:sz w:val="28"/>
          <w:szCs w:val="28"/>
        </w:rPr>
      </w:pPr>
      <w:r w:rsidRPr="001673F2">
        <w:rPr>
          <w:sz w:val="28"/>
          <w:szCs w:val="28"/>
        </w:rPr>
        <w:t>         Дела по таким административным правонарушениям будут возбуждать прокуроры с дальнейшим рассмотрением дел в районных судах.</w:t>
      </w:r>
    </w:p>
    <w:p w:rsidR="00111743" w:rsidRDefault="00111743" w:rsidP="00111743">
      <w:pPr>
        <w:pStyle w:val="a4"/>
        <w:shd w:val="clear" w:color="auto" w:fill="FFFFFF"/>
        <w:spacing w:before="0" w:beforeAutospacing="0" w:after="0" w:afterAutospacing="0"/>
        <w:jc w:val="both"/>
        <w:rPr>
          <w:sz w:val="28"/>
          <w:szCs w:val="28"/>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1673F2" w:rsidRDefault="00111743" w:rsidP="00111743">
      <w:pPr>
        <w:pStyle w:val="a4"/>
        <w:shd w:val="clear" w:color="auto" w:fill="FFFFFF"/>
        <w:spacing w:before="0" w:beforeAutospacing="0" w:after="0" w:afterAutospacing="0"/>
        <w:jc w:val="both"/>
        <w:rPr>
          <w:sz w:val="28"/>
          <w:szCs w:val="28"/>
        </w:rPr>
      </w:pPr>
    </w:p>
    <w:p w:rsidR="00111743" w:rsidRPr="001673F2" w:rsidRDefault="00111743" w:rsidP="00111743">
      <w:pPr>
        <w:pStyle w:val="a4"/>
        <w:shd w:val="clear" w:color="auto" w:fill="FFFFFF"/>
        <w:spacing w:before="0" w:beforeAutospacing="0" w:after="0" w:afterAutospacing="0"/>
        <w:jc w:val="both"/>
        <w:rPr>
          <w:b/>
          <w:sz w:val="28"/>
          <w:szCs w:val="28"/>
        </w:rPr>
      </w:pPr>
      <w:r>
        <w:rPr>
          <w:sz w:val="28"/>
          <w:szCs w:val="28"/>
        </w:rPr>
        <w:tab/>
      </w:r>
      <w:r w:rsidRPr="00111743">
        <w:rPr>
          <w:b/>
          <w:sz w:val="28"/>
          <w:szCs w:val="28"/>
        </w:rPr>
        <w:t>5.</w:t>
      </w:r>
      <w:r>
        <w:rPr>
          <w:sz w:val="28"/>
          <w:szCs w:val="28"/>
        </w:rPr>
        <w:t xml:space="preserve"> </w:t>
      </w:r>
      <w:r w:rsidRPr="001673F2">
        <w:rPr>
          <w:b/>
          <w:sz w:val="28"/>
          <w:szCs w:val="28"/>
          <w:shd w:val="clear" w:color="auto" w:fill="FFFFFF"/>
        </w:rPr>
        <w:t xml:space="preserve">Федеральным законом от 30.12.2020 N 513-ФЗ внесены изменения в </w:t>
      </w:r>
      <w:r>
        <w:rPr>
          <w:b/>
          <w:sz w:val="28"/>
          <w:szCs w:val="28"/>
          <w:shd w:val="clear" w:color="auto" w:fill="FFFFFF"/>
        </w:rPr>
        <w:t xml:space="preserve">ст. 5.61 </w:t>
      </w:r>
      <w:r w:rsidRPr="001673F2">
        <w:rPr>
          <w:b/>
          <w:sz w:val="28"/>
          <w:szCs w:val="28"/>
          <w:shd w:val="clear" w:color="auto" w:fill="FFFFFF"/>
        </w:rPr>
        <w:t>Кодекс</w:t>
      </w:r>
      <w:r>
        <w:rPr>
          <w:b/>
          <w:sz w:val="28"/>
          <w:szCs w:val="28"/>
          <w:shd w:val="clear" w:color="auto" w:fill="FFFFFF"/>
        </w:rPr>
        <w:t>а</w:t>
      </w:r>
      <w:r w:rsidRPr="001673F2">
        <w:rPr>
          <w:b/>
          <w:sz w:val="28"/>
          <w:szCs w:val="28"/>
          <w:shd w:val="clear" w:color="auto" w:fill="FFFFFF"/>
        </w:rPr>
        <w:t xml:space="preserve"> Российской Федерации об административных правонарушениях.</w:t>
      </w:r>
    </w:p>
    <w:p w:rsidR="00111743" w:rsidRPr="0042638E" w:rsidRDefault="00111743" w:rsidP="00111743">
      <w:pPr>
        <w:spacing w:after="0" w:line="240" w:lineRule="auto"/>
        <w:ind w:firstLine="540"/>
        <w:jc w:val="both"/>
        <w:rPr>
          <w:rFonts w:ascii="Times New Roman" w:hAnsi="Times New Roman" w:cs="Times New Roman"/>
          <w:sz w:val="28"/>
          <w:szCs w:val="28"/>
        </w:rPr>
      </w:pPr>
      <w:r w:rsidRPr="0042638E">
        <w:rPr>
          <w:rStyle w:val="blk"/>
          <w:rFonts w:ascii="Times New Roman" w:hAnsi="Times New Roman" w:cs="Times New Roman"/>
          <w:sz w:val="28"/>
          <w:szCs w:val="28"/>
        </w:rPr>
        <w:t xml:space="preserve">Часть 1 ст. 5.61 КоАП РФ </w:t>
      </w:r>
      <w:r>
        <w:rPr>
          <w:rStyle w:val="blk"/>
          <w:rFonts w:ascii="Times New Roman" w:hAnsi="Times New Roman" w:cs="Times New Roman"/>
          <w:sz w:val="28"/>
          <w:szCs w:val="28"/>
        </w:rPr>
        <w:t xml:space="preserve">теперь </w:t>
      </w:r>
      <w:r w:rsidRPr="0042638E">
        <w:rPr>
          <w:rStyle w:val="blk"/>
          <w:rFonts w:ascii="Times New Roman" w:hAnsi="Times New Roman" w:cs="Times New Roman"/>
          <w:sz w:val="28"/>
          <w:szCs w:val="28"/>
        </w:rPr>
        <w:t xml:space="preserve">предусматривает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bookmarkStart w:id="1" w:name="dst9265"/>
      <w:bookmarkStart w:id="2" w:name="dst3285"/>
      <w:bookmarkEnd w:id="1"/>
      <w:bookmarkEnd w:id="2"/>
      <w:r w:rsidRPr="0042638E">
        <w:rPr>
          <w:rStyle w:val="blk"/>
          <w:rFonts w:ascii="Times New Roman" w:hAnsi="Times New Roman" w:cs="Times New Roman"/>
          <w:sz w:val="28"/>
          <w:szCs w:val="28"/>
        </w:rPr>
        <w:t xml:space="preserve"> и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111743" w:rsidRPr="001673F2" w:rsidRDefault="00111743" w:rsidP="00111743">
      <w:pPr>
        <w:pStyle w:val="a4"/>
        <w:shd w:val="clear" w:color="auto" w:fill="FFFFFF"/>
        <w:spacing w:before="0" w:beforeAutospacing="0" w:after="0" w:afterAutospacing="0"/>
        <w:ind w:firstLine="708"/>
        <w:jc w:val="both"/>
        <w:rPr>
          <w:sz w:val="28"/>
          <w:szCs w:val="28"/>
        </w:rPr>
      </w:pPr>
      <w:r>
        <w:rPr>
          <w:sz w:val="28"/>
          <w:szCs w:val="28"/>
          <w:shd w:val="clear" w:color="auto" w:fill="FFFFFF"/>
        </w:rPr>
        <w:t>О</w:t>
      </w:r>
      <w:r w:rsidRPr="0042638E">
        <w:rPr>
          <w:sz w:val="28"/>
          <w:szCs w:val="28"/>
          <w:shd w:val="clear" w:color="auto" w:fill="FFFFFF"/>
        </w:rPr>
        <w:t>скорбление, совершенное публично с использованием информационно-телекоммуникационных сетей, включая сеть</w:t>
      </w:r>
      <w:r w:rsidRPr="001673F2">
        <w:rPr>
          <w:sz w:val="28"/>
          <w:szCs w:val="28"/>
          <w:shd w:val="clear" w:color="auto" w:fill="FFFFFF"/>
        </w:rPr>
        <w:t xml:space="preserve"> "Интернет", или в отношении нескольких лиц, в том числе индивидуально не определенных,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111743" w:rsidRPr="001673F2" w:rsidRDefault="00111743" w:rsidP="00111743">
      <w:pPr>
        <w:pStyle w:val="a4"/>
        <w:shd w:val="clear" w:color="auto" w:fill="FFFFFF"/>
        <w:spacing w:before="0" w:beforeAutospacing="0" w:after="0" w:afterAutospacing="0"/>
        <w:ind w:firstLine="708"/>
        <w:jc w:val="both"/>
        <w:rPr>
          <w:sz w:val="28"/>
          <w:szCs w:val="28"/>
        </w:rPr>
      </w:pPr>
      <w:r w:rsidRPr="001673F2">
        <w:rPr>
          <w:sz w:val="28"/>
          <w:szCs w:val="28"/>
          <w:shd w:val="clear" w:color="auto" w:fill="FFFFFF"/>
        </w:rPr>
        <w:t>Также устанавливается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w:t>
      </w:r>
    </w:p>
    <w:p w:rsidR="00111743" w:rsidRPr="001673F2" w:rsidRDefault="00111743" w:rsidP="00111743">
      <w:pPr>
        <w:pStyle w:val="a4"/>
        <w:shd w:val="clear" w:color="auto" w:fill="FFFFFF"/>
        <w:spacing w:before="0" w:beforeAutospacing="0" w:after="0" w:afterAutospacing="0"/>
        <w:ind w:firstLine="708"/>
        <w:jc w:val="both"/>
        <w:rPr>
          <w:sz w:val="28"/>
          <w:szCs w:val="28"/>
        </w:rPr>
      </w:pPr>
      <w:r w:rsidRPr="001673F2">
        <w:rPr>
          <w:sz w:val="28"/>
          <w:szCs w:val="28"/>
          <w:shd w:val="clear" w:color="auto" w:fill="FFFFFF"/>
        </w:rPr>
        <w:t>Одновременно вводятся повышенные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w:t>
      </w:r>
    </w:p>
    <w:p w:rsidR="00111743" w:rsidRDefault="00111743" w:rsidP="00111743">
      <w:pPr>
        <w:pStyle w:val="a4"/>
        <w:shd w:val="clear" w:color="auto" w:fill="FFFFFF"/>
        <w:spacing w:before="0" w:beforeAutospacing="0" w:after="0" w:afterAutospacing="0"/>
        <w:ind w:firstLine="708"/>
        <w:jc w:val="both"/>
        <w:rPr>
          <w:sz w:val="28"/>
          <w:szCs w:val="28"/>
          <w:shd w:val="clear" w:color="auto" w:fill="FFFFFF"/>
        </w:rPr>
      </w:pPr>
      <w:r w:rsidRPr="001673F2">
        <w:rPr>
          <w:sz w:val="28"/>
          <w:szCs w:val="28"/>
          <w:shd w:val="clear" w:color="auto" w:fill="FFFFFF"/>
        </w:rPr>
        <w:t xml:space="preserve">Для указанной категории лиц предусматривается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w:t>
      </w:r>
      <w:r w:rsidRPr="001673F2">
        <w:rPr>
          <w:sz w:val="28"/>
          <w:szCs w:val="28"/>
          <w:shd w:val="clear" w:color="auto" w:fill="FFFFFF"/>
        </w:rPr>
        <w:lastRenderedPageBreak/>
        <w:t>будет увеличенный размер штрафа на сумму от ста тысяч до ста пятидесяти тысяч рублей либо дисквалификация на срок до двух лет.</w:t>
      </w:r>
    </w:p>
    <w:p w:rsidR="00111743" w:rsidRDefault="00111743" w:rsidP="00111743">
      <w:pPr>
        <w:pStyle w:val="a4"/>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Изменения вступили в силу 15.01.2021.</w:t>
      </w:r>
    </w:p>
    <w:p w:rsidR="00111743" w:rsidRPr="001673F2" w:rsidRDefault="00111743" w:rsidP="00111743">
      <w:pPr>
        <w:pStyle w:val="a4"/>
        <w:shd w:val="clear" w:color="auto" w:fill="FFFFFF"/>
        <w:spacing w:before="0" w:beforeAutospacing="0" w:after="0" w:afterAutospacing="0"/>
        <w:ind w:firstLine="708"/>
        <w:jc w:val="both"/>
        <w:rPr>
          <w:sz w:val="28"/>
          <w:szCs w:val="28"/>
          <w:shd w:val="clear" w:color="auto" w:fill="FFFFFF"/>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1673F2" w:rsidRDefault="00111743" w:rsidP="00111743">
      <w:pPr>
        <w:pStyle w:val="a4"/>
        <w:shd w:val="clear" w:color="auto" w:fill="FFFFFF"/>
        <w:spacing w:before="0" w:beforeAutospacing="0" w:after="0" w:afterAutospacing="0"/>
        <w:jc w:val="both"/>
        <w:rPr>
          <w:sz w:val="28"/>
          <w:szCs w:val="28"/>
          <w:shd w:val="clear" w:color="auto" w:fill="FFFFFF"/>
        </w:rPr>
      </w:pPr>
    </w:p>
    <w:p w:rsidR="00111743" w:rsidRPr="001673F2" w:rsidRDefault="00111743" w:rsidP="0011174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Pr="001673F2">
        <w:rPr>
          <w:rFonts w:ascii="Times New Roman" w:eastAsia="Times New Roman" w:hAnsi="Times New Roman" w:cs="Times New Roman"/>
          <w:b/>
          <w:bCs/>
          <w:sz w:val="28"/>
          <w:szCs w:val="28"/>
          <w:lang w:eastAsia="ru-RU"/>
        </w:rPr>
        <w:t>Уголовная ответственность за публичные призывы к осуществлению действий, направленных на нарушение территориальной целостности Российской Федерации.</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Федеральным законом от 08.12.2020 № 425-ФЗ внесены изменения в Уголовный кодекс Российской Федерации и Уголовно-процессуальный кодекс Российской Федерации.</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В Уголовный кодекс РФ включена новая статья 280.2, устанавливающая уголовную ответственность в виде лишения свободы на срок от шести до десяти лет за деяния, направленные на отчуждение части территории РФ или иные действия (за исключением делимитации, демаркации, редемаркации Государственной границы РФ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УК РФ (насильственный захват власти или насильственное удержание власти), 279 УК РФ (вооруженный мятеж) и 280.1 УК РФ (публичные призывы к осуществлению действий, направленных на нарушение территориальной целостности Российской Федерации).</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Кроме того, часть первая статьи 280.1 УК РФ об ответственности за публичные призывы к осуществлению действий, направленных на нарушение территориальной целостности Российской Федерации, дополнена новым условием уголовной ответственности в виде совершения такого деяния лицом после его привлечения к административной ответственности за аналогичное деяние в течение одного года, а также увеличены размеры штрафа, предусмотренного за данное преступление.</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Так,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наказываются штрафом в размере от 200 тысяч до 400 тысяч рублей.</w:t>
      </w:r>
    </w:p>
    <w:p w:rsidR="00111743" w:rsidRPr="001673F2"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673F2">
        <w:rPr>
          <w:rFonts w:ascii="Times New Roman" w:eastAsia="Times New Roman" w:hAnsi="Times New Roman" w:cs="Times New Roman"/>
          <w:sz w:val="28"/>
          <w:szCs w:val="28"/>
          <w:lang w:eastAsia="ru-RU"/>
        </w:rPr>
        <w:t>Изменения вступили в силу 19 декабря 2020 года.</w:t>
      </w:r>
    </w:p>
    <w:p w:rsidR="00111743"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Default="00111743" w:rsidP="00111743">
      <w:pPr>
        <w:tabs>
          <w:tab w:val="left" w:pos="2052"/>
        </w:tabs>
        <w:spacing w:after="0" w:line="240" w:lineRule="auto"/>
        <w:jc w:val="both"/>
        <w:rPr>
          <w:rFonts w:ascii="Times New Roman" w:hAnsi="Times New Roman" w:cs="Times New Roman"/>
          <w:bCs/>
          <w:sz w:val="28"/>
          <w:szCs w:val="28"/>
        </w:rPr>
      </w:pPr>
    </w:p>
    <w:p w:rsidR="00111743"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 </w:t>
      </w:r>
      <w:r w:rsidRPr="00D57A96">
        <w:rPr>
          <w:rFonts w:ascii="Times New Roman" w:eastAsia="Times New Roman" w:hAnsi="Times New Roman" w:cs="Times New Roman"/>
          <w:b/>
          <w:bCs/>
          <w:sz w:val="28"/>
          <w:szCs w:val="28"/>
          <w:lang w:eastAsia="ru-RU"/>
        </w:rPr>
        <w:t>За клевету в Интернете можно лишиться свободы.</w:t>
      </w:r>
    </w:p>
    <w:p w:rsidR="00111743" w:rsidRPr="00FD1EB6" w:rsidRDefault="00111743" w:rsidP="0011174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57A96">
        <w:rPr>
          <w:rFonts w:ascii="Times New Roman" w:eastAsia="Times New Roman" w:hAnsi="Times New Roman" w:cs="Times New Roman"/>
          <w:sz w:val="28"/>
          <w:szCs w:val="28"/>
          <w:lang w:eastAsia="ru-RU"/>
        </w:rPr>
        <w:t>Федеральным законом от 30.12.2020 № 538-ФЗ внесены изменения в статью 128.1 Уголовного кодекса РФ, в соответствии с которыми введена </w:t>
      </w:r>
      <w:r w:rsidRPr="00D57A96">
        <w:rPr>
          <w:rFonts w:ascii="Times New Roman" w:eastAsia="Times New Roman" w:hAnsi="Times New Roman" w:cs="Times New Roman"/>
          <w:sz w:val="28"/>
          <w:szCs w:val="28"/>
          <w:shd w:val="clear" w:color="auto" w:fill="FFFFFF"/>
          <w:lang w:eastAsia="ru-RU"/>
        </w:rPr>
        <w:t xml:space="preserve">уголовная ответственность за клевету (распространение заведомо ложных сведений, порочащих честь и достоинство другого лица или </w:t>
      </w:r>
      <w:r w:rsidRPr="00D57A96">
        <w:rPr>
          <w:rFonts w:ascii="Times New Roman" w:eastAsia="Times New Roman" w:hAnsi="Times New Roman" w:cs="Times New Roman"/>
          <w:sz w:val="28"/>
          <w:szCs w:val="28"/>
          <w:shd w:val="clear" w:color="auto" w:fill="FFFFFF"/>
          <w:lang w:eastAsia="ru-RU"/>
        </w:rPr>
        <w:lastRenderedPageBreak/>
        <w:t>подрывающих его репутацию</w:t>
      </w:r>
      <w:r w:rsidRPr="00D57A96">
        <w:rPr>
          <w:rFonts w:ascii="Times New Roman" w:eastAsia="Times New Roman" w:hAnsi="Times New Roman" w:cs="Times New Roman"/>
          <w:sz w:val="28"/>
          <w:szCs w:val="28"/>
          <w:lang w:eastAsia="ru-RU"/>
        </w:rPr>
        <w:t>)</w:t>
      </w:r>
      <w:r w:rsidRPr="00D57A96">
        <w:rPr>
          <w:rFonts w:ascii="Times New Roman" w:eastAsia="Times New Roman" w:hAnsi="Times New Roman" w:cs="Times New Roman"/>
          <w:sz w:val="28"/>
          <w:szCs w:val="28"/>
          <w:shd w:val="clear" w:color="auto" w:fill="FFFFFF"/>
          <w:lang w:eastAsia="ru-RU"/>
        </w:rPr>
        <w:t xml:space="preserve">, совершенную публично с использованием информационно-телекоммуникационных сетей, включая Интернет, либо в отношении нескольких лиц, в том числе индивидуально </w:t>
      </w:r>
      <w:r w:rsidRPr="00FD1EB6">
        <w:rPr>
          <w:rFonts w:ascii="Times New Roman" w:eastAsia="Times New Roman" w:hAnsi="Times New Roman" w:cs="Times New Roman"/>
          <w:color w:val="000000"/>
          <w:sz w:val="28"/>
          <w:szCs w:val="28"/>
          <w:shd w:val="clear" w:color="auto" w:fill="FFFFFF"/>
          <w:lang w:eastAsia="ru-RU"/>
        </w:rPr>
        <w:t>неопределенных.</w:t>
      </w:r>
    </w:p>
    <w:p w:rsidR="00111743" w:rsidRPr="00FD1EB6" w:rsidRDefault="00111743" w:rsidP="00111743">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D1EB6">
        <w:rPr>
          <w:rFonts w:ascii="Times New Roman" w:eastAsia="Times New Roman" w:hAnsi="Times New Roman" w:cs="Times New Roman"/>
          <w:color w:val="000000"/>
          <w:sz w:val="28"/>
          <w:szCs w:val="28"/>
          <w:shd w:val="clear" w:color="auto" w:fill="FFFFFF"/>
          <w:lang w:eastAsia="ru-RU"/>
        </w:rPr>
        <w:t>За указанное деяние расширено наказание путем дополнения ранее установленных санкций принудительными работами на срок до двух лет, либо арестом на срок до двух месяцев, либо лишением свободы на срок до двух лет.</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D1EB6">
        <w:rPr>
          <w:rFonts w:ascii="Times New Roman" w:eastAsia="Times New Roman" w:hAnsi="Times New Roman" w:cs="Times New Roman"/>
          <w:color w:val="000000"/>
          <w:sz w:val="28"/>
          <w:szCs w:val="28"/>
          <w:shd w:val="clear" w:color="auto" w:fill="FFFFFF"/>
          <w:lang w:eastAsia="ru-RU"/>
        </w:rPr>
        <w:t>Перечень наказаний за клевету с использованием служебного положения дополнен принудительными работами на срок до трех лет, либо арестом на срок до четырех месяцев, либо лишением свободы на срок до трех лет.</w:t>
      </w:r>
    </w:p>
    <w:p w:rsidR="00111743" w:rsidRDefault="00111743" w:rsidP="0011174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7A96">
        <w:rPr>
          <w:rFonts w:ascii="Times New Roman" w:eastAsia="Times New Roman" w:hAnsi="Times New Roman" w:cs="Times New Roman"/>
          <w:sz w:val="28"/>
          <w:szCs w:val="28"/>
          <w:shd w:val="clear" w:color="auto" w:fill="FFFFFF"/>
          <w:lang w:eastAsia="ru-RU"/>
        </w:rPr>
        <w:t>За клевету о том, что лицо страдает заболеванием, представляющим опасность для окружающих, в том числе «Коронавирусной инфекцией», теперь могут лишить свободы на срок до четырех лет. Также предусмотрено максимальное наказание в виде лишения свободы на срок до пяти лет за клевету с обвинением лица в совершении тяжкого и особо тяжкого преступления, а также в совершении преступления против половой неприкосновенности и половой свободы личности.</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Default="00111743" w:rsidP="00111743">
      <w:pPr>
        <w:tabs>
          <w:tab w:val="left" w:pos="2052"/>
        </w:tabs>
        <w:spacing w:after="0" w:line="240" w:lineRule="auto"/>
        <w:jc w:val="both"/>
        <w:rPr>
          <w:rFonts w:ascii="Times New Roman" w:hAnsi="Times New Roman" w:cs="Times New Roman"/>
          <w:bCs/>
          <w:sz w:val="28"/>
          <w:szCs w:val="28"/>
        </w:rPr>
      </w:pPr>
    </w:p>
    <w:p w:rsidR="00111743"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8. </w:t>
      </w:r>
      <w:r w:rsidRPr="00D57A96">
        <w:rPr>
          <w:rFonts w:ascii="Times New Roman" w:eastAsia="Times New Roman" w:hAnsi="Times New Roman" w:cs="Times New Roman"/>
          <w:b/>
          <w:bCs/>
          <w:sz w:val="28"/>
          <w:szCs w:val="28"/>
          <w:lang w:eastAsia="ru-RU"/>
        </w:rPr>
        <w:t xml:space="preserve">Прокуратура предупреждает об уголовной ответственности </w:t>
      </w:r>
    </w:p>
    <w:p w:rsidR="00111743"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r w:rsidRPr="00D57A96">
        <w:rPr>
          <w:rFonts w:ascii="Times New Roman" w:eastAsia="Times New Roman" w:hAnsi="Times New Roman" w:cs="Times New Roman"/>
          <w:b/>
          <w:bCs/>
          <w:sz w:val="28"/>
          <w:szCs w:val="28"/>
          <w:lang w:eastAsia="ru-RU"/>
        </w:rPr>
        <w:t>за участие в экстремистских организациях и движениях.</w:t>
      </w:r>
    </w:p>
    <w:p w:rsidR="00111743" w:rsidRPr="00D57A96" w:rsidRDefault="00111743" w:rsidP="00111743">
      <w:pPr>
        <w:shd w:val="clear" w:color="auto" w:fill="FFFFFF"/>
        <w:spacing w:after="0" w:line="240" w:lineRule="auto"/>
        <w:jc w:val="center"/>
        <w:rPr>
          <w:rFonts w:ascii="Times New Roman" w:eastAsia="Times New Roman" w:hAnsi="Times New Roman" w:cs="Times New Roman"/>
          <w:b/>
          <w:bCs/>
          <w:sz w:val="28"/>
          <w:szCs w:val="28"/>
          <w:lang w:eastAsia="ru-RU"/>
        </w:rPr>
      </w:pP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shd w:val="clear" w:color="auto" w:fill="FFFFFF"/>
          <w:lang w:eastAsia="ru-RU"/>
        </w:rPr>
        <w:t>Одной из острых проблем современности является экстремизм, опасность которого обусловлена  свойством перерастать в другие преступления, такие как терроризм, убийство, причинение тяжких телесных повреждений, массовые беспорядки и т.д.</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lang w:eastAsia="ru-RU"/>
        </w:rPr>
        <w:t>Правовые и организационные основы противодействия экстремистской деятельности и ответственность за ее осуществление определяются Федеральн</w:t>
      </w:r>
      <w:r>
        <w:rPr>
          <w:rFonts w:ascii="Times New Roman" w:eastAsia="Times New Roman" w:hAnsi="Times New Roman" w:cs="Times New Roman"/>
          <w:sz w:val="28"/>
          <w:szCs w:val="28"/>
          <w:lang w:eastAsia="ru-RU"/>
        </w:rPr>
        <w:t>ым законом от 25 июля 2002 г. N</w:t>
      </w:r>
      <w:r w:rsidRPr="00D57A96">
        <w:rPr>
          <w:rFonts w:ascii="Times New Roman" w:eastAsia="Times New Roman" w:hAnsi="Times New Roman" w:cs="Times New Roman"/>
          <w:sz w:val="28"/>
          <w:szCs w:val="28"/>
          <w:lang w:eastAsia="ru-RU"/>
        </w:rPr>
        <w:t xml:space="preserve"> 114-ФЗ «О противодействии экстремистской деятельности».</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lang w:eastAsia="ru-RU"/>
        </w:rPr>
        <w:t>В соответствии с частью 1 статьи 9 указанного закона запрещается создание и деятельность общественных объединений, иных организаций, цели или действия которых направлены на осуществление экстремистской деятельности.</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lang w:eastAsia="ru-RU"/>
        </w:rPr>
        <w:t>Так, решением Верховного суда Российской Федерации от 17.08.2020 признано экстремистским общественное движение «Арестантское уголовное единство» (другие наименования «Арестансткий уклад един», «Арестантское уркаганское единство», АУЕ, А.У.Е) и запрещена его деятельность на территории России.</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lang w:eastAsia="ru-RU"/>
        </w:rPr>
        <w:t xml:space="preserve">Оценивая собранные по делу доказательства, Верховный Суд Российской Федерации пришел к выводу о том, что деятельность движения носит экстремистский характер, представляет реальную угрозу основам конституционного строя Российской Федерации, общественной безопасности и здоровью граждан. Участниками движения пропагандируются асоциальное </w:t>
      </w:r>
      <w:r w:rsidRPr="00D57A96">
        <w:rPr>
          <w:rFonts w:ascii="Times New Roman" w:eastAsia="Times New Roman" w:hAnsi="Times New Roman" w:cs="Times New Roman"/>
          <w:sz w:val="28"/>
          <w:szCs w:val="28"/>
          <w:lang w:eastAsia="ru-RU"/>
        </w:rPr>
        <w:lastRenderedPageBreak/>
        <w:t>поведение, ненависть, агрессия и насилие в отношении членов общества, не поддерживающих идеологию движения; несогласные с этой идеологией подвергаются притеснениям, насилию и дискриминации, что оказывает негативное воздействие на развитие несовершеннолетних и молодежь и наносит вред обществу и государству.</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7A96">
        <w:rPr>
          <w:rFonts w:ascii="Times New Roman" w:eastAsia="Times New Roman" w:hAnsi="Times New Roman" w:cs="Times New Roman"/>
          <w:sz w:val="28"/>
          <w:szCs w:val="28"/>
          <w:shd w:val="clear" w:color="auto" w:fill="FFFFFF"/>
          <w:lang w:eastAsia="ru-RU"/>
        </w:rPr>
        <w:t>В соответствии с вышеуказанным решением Верховного Суда Российской Федерации за организацию деятельности указанного движения и участие в нем предусмотрена уголовная ответственность.</w:t>
      </w:r>
    </w:p>
    <w:p w:rsidR="00111743" w:rsidRDefault="00111743" w:rsidP="0011174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7A96">
        <w:rPr>
          <w:rFonts w:ascii="Times New Roman" w:eastAsia="Times New Roman" w:hAnsi="Times New Roman" w:cs="Times New Roman"/>
          <w:sz w:val="28"/>
          <w:szCs w:val="28"/>
          <w:shd w:val="clear" w:color="auto" w:fill="FFFFFF"/>
          <w:lang w:eastAsia="ru-RU"/>
        </w:rPr>
        <w:t>Согласно ст. 282.2 УК РФ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наказывается лишением свободы на срок до трех лет.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наказывается в том числе и лишением свободы на срок до двух лет.</w:t>
      </w:r>
    </w:p>
    <w:p w:rsidR="00111743" w:rsidRPr="00D57A96" w:rsidRDefault="00111743" w:rsidP="0011174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r w:rsidRPr="00D57A96">
        <w:rPr>
          <w:rFonts w:ascii="Times New Roman" w:eastAsia="Times New Roman" w:hAnsi="Times New Roman" w:cs="Times New Roman"/>
          <w:sz w:val="28"/>
          <w:szCs w:val="28"/>
          <w:lang w:eastAsia="ru-RU"/>
        </w:rPr>
        <w:t> </w:t>
      </w:r>
      <w:r w:rsidRPr="007D67C1">
        <w:rPr>
          <w:rFonts w:ascii="Times New Roman" w:hAnsi="Times New Roman" w:cs="Times New Roman"/>
          <w:bCs/>
          <w:sz w:val="28"/>
          <w:szCs w:val="28"/>
        </w:rPr>
        <w:t xml:space="preserve">Помощник Барабинского межрайонного прокурора     </w:t>
      </w:r>
      <w:r>
        <w:rPr>
          <w:rFonts w:ascii="Times New Roman" w:hAnsi="Times New Roman" w:cs="Times New Roman"/>
          <w:bCs/>
          <w:sz w:val="28"/>
          <w:szCs w:val="28"/>
        </w:rPr>
        <w:t xml:space="preserve">  </w:t>
      </w:r>
      <w:r w:rsidR="004E439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D67C1">
        <w:rPr>
          <w:rFonts w:ascii="Times New Roman" w:hAnsi="Times New Roman" w:cs="Times New Roman"/>
          <w:bCs/>
          <w:sz w:val="28"/>
          <w:szCs w:val="28"/>
        </w:rPr>
        <w:t>О.В.</w:t>
      </w:r>
      <w:r>
        <w:rPr>
          <w:rFonts w:ascii="Times New Roman" w:hAnsi="Times New Roman" w:cs="Times New Roman"/>
          <w:bCs/>
          <w:sz w:val="28"/>
          <w:szCs w:val="28"/>
        </w:rPr>
        <w:t xml:space="preserve"> </w:t>
      </w:r>
      <w:r w:rsidRPr="007D67C1">
        <w:rPr>
          <w:rFonts w:ascii="Times New Roman" w:hAnsi="Times New Roman" w:cs="Times New Roman"/>
          <w:bCs/>
          <w:sz w:val="28"/>
          <w:szCs w:val="28"/>
        </w:rPr>
        <w:t xml:space="preserve">Мамека </w:t>
      </w:r>
    </w:p>
    <w:p w:rsidR="00111743" w:rsidRPr="00D57A96"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Default="00111743" w:rsidP="00111743">
      <w:pPr>
        <w:tabs>
          <w:tab w:val="left" w:pos="2052"/>
        </w:tabs>
        <w:spacing w:after="0" w:line="240" w:lineRule="auto"/>
        <w:jc w:val="both"/>
        <w:rPr>
          <w:rFonts w:ascii="Times New Roman" w:hAnsi="Times New Roman" w:cs="Times New Roman"/>
          <w:bCs/>
          <w:sz w:val="28"/>
          <w:szCs w:val="28"/>
        </w:rPr>
      </w:pPr>
    </w:p>
    <w:p w:rsidR="00111743" w:rsidRPr="001673F2" w:rsidRDefault="00111743" w:rsidP="00111743">
      <w:pPr>
        <w:shd w:val="clear" w:color="auto" w:fill="FFFFFF"/>
        <w:spacing w:after="0" w:line="240" w:lineRule="auto"/>
        <w:jc w:val="both"/>
        <w:rPr>
          <w:rFonts w:ascii="Times New Roman" w:eastAsia="Times New Roman" w:hAnsi="Times New Roman" w:cs="Times New Roman"/>
          <w:sz w:val="28"/>
          <w:szCs w:val="28"/>
          <w:lang w:eastAsia="ru-RU"/>
        </w:rPr>
      </w:pPr>
    </w:p>
    <w:p w:rsidR="00111743" w:rsidRDefault="00111743" w:rsidP="00111743">
      <w:pPr>
        <w:spacing w:after="0" w:line="240" w:lineRule="exact"/>
        <w:jc w:val="both"/>
        <w:rPr>
          <w:rFonts w:ascii="Times New Roman" w:hAnsi="Times New Roman" w:cs="Times New Roman"/>
          <w:sz w:val="28"/>
          <w:szCs w:val="28"/>
        </w:rPr>
      </w:pPr>
      <w:r w:rsidRPr="00A778A6">
        <w:rPr>
          <w:rFonts w:ascii="Times New Roman" w:hAnsi="Times New Roman" w:cs="Times New Roman"/>
          <w:sz w:val="28"/>
          <w:szCs w:val="28"/>
        </w:rPr>
        <w:t>Барабинский межрайонный прокурор</w:t>
      </w:r>
    </w:p>
    <w:p w:rsidR="00111743" w:rsidRPr="00A778A6" w:rsidRDefault="00111743" w:rsidP="00111743">
      <w:pPr>
        <w:spacing w:after="0" w:line="240" w:lineRule="exact"/>
        <w:jc w:val="both"/>
        <w:rPr>
          <w:rFonts w:ascii="Times New Roman" w:hAnsi="Times New Roman" w:cs="Times New Roman"/>
          <w:sz w:val="28"/>
          <w:szCs w:val="28"/>
        </w:rPr>
      </w:pPr>
    </w:p>
    <w:p w:rsidR="00111743" w:rsidRPr="00A778A6" w:rsidRDefault="00111743" w:rsidP="00111743">
      <w:pPr>
        <w:spacing w:after="0" w:line="240" w:lineRule="exact"/>
        <w:jc w:val="both"/>
        <w:rPr>
          <w:rFonts w:ascii="Times New Roman" w:hAnsi="Times New Roman" w:cs="Times New Roman"/>
          <w:sz w:val="28"/>
          <w:szCs w:val="28"/>
        </w:rPr>
      </w:pPr>
      <w:r w:rsidRPr="00A778A6">
        <w:rPr>
          <w:rFonts w:ascii="Times New Roman" w:hAnsi="Times New Roman" w:cs="Times New Roman"/>
          <w:sz w:val="28"/>
          <w:szCs w:val="28"/>
        </w:rPr>
        <w:t xml:space="preserve">старший советник юстиции                                                         </w:t>
      </w:r>
      <w:r>
        <w:rPr>
          <w:rFonts w:ascii="Times New Roman" w:hAnsi="Times New Roman" w:cs="Times New Roman"/>
          <w:sz w:val="28"/>
          <w:szCs w:val="28"/>
        </w:rPr>
        <w:t xml:space="preserve">        С.М. Довгаль</w:t>
      </w:r>
    </w:p>
    <w:p w:rsidR="00111743" w:rsidRDefault="00111743" w:rsidP="00111743">
      <w:pPr>
        <w:spacing w:line="240" w:lineRule="exact"/>
        <w:jc w:val="both"/>
        <w:rPr>
          <w:rFonts w:ascii="Times New Roman" w:hAnsi="Times New Roman" w:cs="Times New Roman"/>
          <w:sz w:val="28"/>
          <w:szCs w:val="28"/>
        </w:rPr>
      </w:pPr>
    </w:p>
    <w:p w:rsidR="00111743" w:rsidRPr="00A778A6" w:rsidRDefault="00111743" w:rsidP="00111743">
      <w:pPr>
        <w:spacing w:line="240" w:lineRule="exact"/>
        <w:jc w:val="both"/>
        <w:rPr>
          <w:rFonts w:ascii="Times New Roman" w:hAnsi="Times New Roman" w:cs="Times New Roman"/>
          <w:sz w:val="28"/>
          <w:szCs w:val="28"/>
        </w:rPr>
      </w:pPr>
    </w:p>
    <w:p w:rsidR="00111743" w:rsidRPr="00AF6A7B" w:rsidRDefault="00111743" w:rsidP="001117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6A7B">
        <w:rPr>
          <w:rFonts w:ascii="Times New Roman" w:eastAsia="Times New Roman" w:hAnsi="Times New Roman" w:cs="Times New Roman"/>
          <w:color w:val="000000"/>
          <w:sz w:val="28"/>
          <w:szCs w:val="28"/>
          <w:lang w:eastAsia="ru-RU"/>
        </w:rPr>
        <w:t>.</w:t>
      </w:r>
    </w:p>
    <w:p w:rsidR="00E91D75" w:rsidRDefault="00E91D75"/>
    <w:sectPr w:rsidR="00E91D75" w:rsidSect="004E4396">
      <w:headerReference w:type="default" r:id="rId6"/>
      <w:pgSz w:w="11906" w:h="16838"/>
      <w:pgMar w:top="1134" w:right="85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13" w:rsidRDefault="000F3D13" w:rsidP="004E4396">
      <w:pPr>
        <w:spacing w:after="0" w:line="240" w:lineRule="auto"/>
      </w:pPr>
      <w:r>
        <w:separator/>
      </w:r>
    </w:p>
  </w:endnote>
  <w:endnote w:type="continuationSeparator" w:id="0">
    <w:p w:rsidR="000F3D13" w:rsidRDefault="000F3D13" w:rsidP="004E4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13" w:rsidRDefault="000F3D13" w:rsidP="004E4396">
      <w:pPr>
        <w:spacing w:after="0" w:line="240" w:lineRule="auto"/>
      </w:pPr>
      <w:r>
        <w:separator/>
      </w:r>
    </w:p>
  </w:footnote>
  <w:footnote w:type="continuationSeparator" w:id="0">
    <w:p w:rsidR="000F3D13" w:rsidRDefault="000F3D13" w:rsidP="004E4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190"/>
      <w:docPartObj>
        <w:docPartGallery w:val="Page Numbers (Top of Page)"/>
        <w:docPartUnique/>
      </w:docPartObj>
    </w:sdtPr>
    <w:sdtContent>
      <w:p w:rsidR="004E4396" w:rsidRDefault="005A4666">
        <w:pPr>
          <w:pStyle w:val="a5"/>
          <w:jc w:val="center"/>
        </w:pPr>
        <w:fldSimple w:instr=" PAGE   \* MERGEFORMAT ">
          <w:r w:rsidR="0006789D">
            <w:rPr>
              <w:noProof/>
            </w:rPr>
            <w:t>2</w:t>
          </w:r>
        </w:fldSimple>
      </w:p>
    </w:sdtContent>
  </w:sdt>
  <w:p w:rsidR="004E4396" w:rsidRDefault="004E439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1743"/>
    <w:rsid w:val="0006789D"/>
    <w:rsid w:val="000F3D13"/>
    <w:rsid w:val="00111743"/>
    <w:rsid w:val="004E4396"/>
    <w:rsid w:val="0051535B"/>
    <w:rsid w:val="005A4666"/>
    <w:rsid w:val="007B00A1"/>
    <w:rsid w:val="00B76377"/>
    <w:rsid w:val="00B925EA"/>
    <w:rsid w:val="00D520C1"/>
    <w:rsid w:val="00E91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117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1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11743"/>
  </w:style>
  <w:style w:type="paragraph" w:styleId="a5">
    <w:name w:val="header"/>
    <w:basedOn w:val="a"/>
    <w:link w:val="a6"/>
    <w:uiPriority w:val="99"/>
    <w:unhideWhenUsed/>
    <w:rsid w:val="004E43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4396"/>
  </w:style>
  <w:style w:type="paragraph" w:styleId="a7">
    <w:name w:val="footer"/>
    <w:basedOn w:val="a"/>
    <w:link w:val="a8"/>
    <w:uiPriority w:val="99"/>
    <w:semiHidden/>
    <w:unhideWhenUsed/>
    <w:rsid w:val="004E43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E43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2021-02-18T05:43:00Z</dcterms:created>
  <dcterms:modified xsi:type="dcterms:W3CDTF">2021-02-20T02:54:00Z</dcterms:modified>
</cp:coreProperties>
</file>