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18" w:rsidRDefault="00A15118" w:rsidP="001E5540">
      <w:pPr>
        <w:rPr>
          <w:rFonts w:cs="Calibri"/>
          <w:noProof/>
        </w:rPr>
      </w:pPr>
    </w:p>
    <w:p w:rsidR="0058485B" w:rsidRPr="0058485B" w:rsidRDefault="00EB3CBC" w:rsidP="0058485B">
      <w:pPr>
        <w:shd w:val="clear" w:color="auto" w:fill="FFFFFF"/>
        <w:jc w:val="center"/>
        <w:rPr>
          <w:sz w:val="26"/>
          <w:szCs w:val="26"/>
        </w:rPr>
      </w:pPr>
      <w:r w:rsidRPr="0058485B">
        <w:rPr>
          <w:color w:val="000000"/>
          <w:sz w:val="26"/>
          <w:szCs w:val="26"/>
        </w:rPr>
        <w:t>Госдума приняла в третьем чтении </w:t>
      </w:r>
      <w:hyperlink r:id="rId7" w:history="1">
        <w:r w:rsidRPr="0058485B">
          <w:rPr>
            <w:sz w:val="26"/>
            <w:szCs w:val="26"/>
          </w:rPr>
          <w:t>закон о "гаражной амнистии"</w:t>
        </w:r>
      </w:hyperlink>
      <w:r w:rsidRPr="0058485B">
        <w:rPr>
          <w:sz w:val="26"/>
          <w:szCs w:val="26"/>
        </w:rPr>
        <w:t>.</w:t>
      </w:r>
    </w:p>
    <w:p w:rsidR="0058485B" w:rsidRPr="0058485B" w:rsidRDefault="0058485B" w:rsidP="00EB3CBC">
      <w:pPr>
        <w:shd w:val="clear" w:color="auto" w:fill="FFFFFF"/>
        <w:rPr>
          <w:rFonts w:ascii="Calibri" w:hAnsi="Calibri" w:cs="Calibri"/>
          <w:color w:val="000000"/>
          <w:sz w:val="27"/>
          <w:szCs w:val="27"/>
        </w:rPr>
      </w:pPr>
    </w:p>
    <w:p w:rsidR="00EB3CBC" w:rsidRPr="0058485B" w:rsidRDefault="0058485B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 xml:space="preserve">           </w:t>
      </w:r>
      <w:r w:rsidR="00EB3CBC" w:rsidRPr="0058485B">
        <w:rPr>
          <w:color w:val="000000"/>
        </w:rPr>
        <w:t>В России, по предварительным данным, насчитывается около 3,5 млн неоформленных гаражей. Зарегистрировать свои права на них сейчас можно только по решению суда, это долго и неудобно.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Новый закон предлагает понятный механизм регистрации прав на гаражи.</w:t>
      </w:r>
    </w:p>
    <w:p w:rsidR="00EB3CBC" w:rsidRPr="0058485B" w:rsidRDefault="0058485B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 xml:space="preserve">          </w:t>
      </w:r>
      <w:r w:rsidR="00EB3CBC" w:rsidRPr="0058485B">
        <w:rPr>
          <w:color w:val="000000"/>
        </w:rPr>
        <w:t>О каких гаражах идет речь?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Под "амнистию" попадают гаражи, построенные до введения в действие Градостроительного кодекса РФ, то есть до 31 декабря 2004 года. Речь идет, в первую очередь, о капитальных сооружениях, у которых есть фундамент и стены.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Строения должны быть одноэтажными, без жилых помещений. Они могут входить в состав гаражно-строительных кооперативов или быть отдельно стоящими капитальными постройками.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Земля, на которой расположен гараж, должна находиться в ведении государства.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Не попадают под "гаражную амнистию" самострои и подземные гаражи при многоэтажках и офисных комплексах.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В некоторых случаях можно оформить в собственность и землю под некапитальным гаражом - если такой гараж был возведен до 2005 года, а участок под ним был предоставлен владельцу как члену гаражного кооператива.</w:t>
      </w:r>
    </w:p>
    <w:p w:rsidR="00EB3CBC" w:rsidRPr="0058485B" w:rsidRDefault="0058485B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 xml:space="preserve">        </w:t>
      </w:r>
      <w:r w:rsidR="00EB3CBC" w:rsidRPr="0058485B">
        <w:rPr>
          <w:color w:val="000000"/>
        </w:rPr>
        <w:t>Гараж обязательно должен быть отдельным зданием?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Не обязательно. Гараж, попадающий под амнистию, может иметь с другими гаражами общие стены, крышу, фундамент и коммуникации. А может быть и отдельно стоящим.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Кстати, в законе оговаривается, что граждане, использующие гаражи, собственники гаражей вправе использовать земельные участки общего пользования для прохода и проезда к гаражам свободно и без взимания платы. Никто не вправе ограничивать их доступ к гаражам.</w:t>
      </w:r>
    </w:p>
    <w:p w:rsidR="00EB3CBC" w:rsidRPr="0058485B" w:rsidRDefault="0058485B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 xml:space="preserve">         </w:t>
      </w:r>
      <w:r w:rsidR="00EB3CBC" w:rsidRPr="0058485B">
        <w:rPr>
          <w:color w:val="000000"/>
        </w:rPr>
        <w:t>Куда обращаться для легализации гаража?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Обращаться нужно в органы местного самоуправления, можно в том числе через многофункциональные центры. Туда нужно подать заявление о предоставлении участка под существующим гаражом с приложением любого документа, который подтверждает факт владения гаражом. Заявление на регистрацию и участка, и гаража далее будет подавать орган местного самоуправления.</w:t>
      </w:r>
    </w:p>
    <w:p w:rsidR="00EB3CBC" w:rsidRPr="0058485B" w:rsidRDefault="0058485B" w:rsidP="0058485B">
      <w:pP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         </w:t>
      </w:r>
      <w:r w:rsidR="00EB3CBC" w:rsidRPr="0058485B">
        <w:rPr>
          <w:color w:val="000000"/>
        </w:rPr>
        <w:t>Какие нужны документы?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Необходимо предоставить документ, подтверждающий владение гаражом, например: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- о предоставлении или ином выделении земельного участка либо о возникновении права на использование участка по иным основаниям;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- договор о подключении (технологическом присоединении) гаража к инженерным сетям;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- договор о предоставлении коммунальных услуг в связи с использованием гаража;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- документ, подтверждающий оплату коммунальных услуг;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- документ, подтверждающий проведение государственного технического учета или технической инвентаризации гаража до начала 2013 года, где есть указание на правообладателя гаража либо заказчика изготовления документа и на год постройки;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- документ, подтверждающий предоставление или иное выделение земельного участка гаражному кооперативу, организации, при которой был организован гаражный кооператив, для гаражного строительства;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- документ, подтверждающий приобретение кооперативом или организацией права на использование земельного участка по иным основаниям;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- решение общего собрания членов гаражного кооператива или иной документ о распределении гражданину гаража или земельного участка;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lastRenderedPageBreak/>
        <w:t>- выданный гаражным кооперативом документ, подтверждающий выплату гражданином паевого взноса или подтверждающий факт строительства гаража кооперативом или гражданином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Регионы вправе утверждать дополнительные перечни документов, которые позволят приобрести право на землю под гаражом.</w:t>
      </w:r>
    </w:p>
    <w:p w:rsidR="00EB3CBC" w:rsidRPr="0058485B" w:rsidRDefault="0058485B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 xml:space="preserve">       </w:t>
      </w:r>
      <w:r w:rsidR="00EB3CBC" w:rsidRPr="0058485B">
        <w:rPr>
          <w:color w:val="000000"/>
        </w:rPr>
        <w:t>А если первый владелец гаража уже скончался?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"Гаражная амнистия" распространяется на наследников граждан, получивших или построивших гараж, а также на граждан, которые приобрели гараж по соглашению (в том числе по возмездным сделкам).</w:t>
      </w:r>
    </w:p>
    <w:p w:rsidR="00EB3CBC" w:rsidRPr="0058485B" w:rsidRDefault="0058485B" w:rsidP="0058485B">
      <w:pP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       </w:t>
      </w:r>
      <w:r w:rsidR="00EB3CBC" w:rsidRPr="0058485B">
        <w:rPr>
          <w:color w:val="000000"/>
        </w:rPr>
        <w:t>Сколько это стоит?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В законопроекте предусмотрено, что региональные власти и муниципалитеты наделяются полномочиями по обеспечению кадастровых работ по объектам, попадающим под "гаражную амнистию". Это позволит снизить финансовую нагрузку на самих владельцев гаражей.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Владельцам гаражей не придется также платить госпошлину за регистрацию прав, так как заявление от их имени будет</w:t>
      </w:r>
      <w:r w:rsidRPr="0058485B">
        <w:rPr>
          <w:color w:val="000000"/>
          <w:spacing w:val="3"/>
        </w:rPr>
        <w:t> подавать муниципалитет.</w:t>
      </w:r>
    </w:p>
    <w:p w:rsidR="00EB3CBC" w:rsidRPr="0058485B" w:rsidRDefault="0058485B" w:rsidP="0058485B">
      <w:pP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       </w:t>
      </w:r>
      <w:r w:rsidR="00EB3CBC" w:rsidRPr="0058485B">
        <w:rPr>
          <w:color w:val="000000"/>
        </w:rPr>
        <w:t>Сколько продлится "гаражная амнистия"?</w:t>
      </w:r>
    </w:p>
    <w:p w:rsidR="00EB3CBC" w:rsidRPr="0058485B" w:rsidRDefault="00EB3CBC" w:rsidP="0058485B">
      <w:pPr>
        <w:shd w:val="clear" w:color="auto" w:fill="FFFFFF"/>
        <w:jc w:val="both"/>
        <w:rPr>
          <w:color w:val="000000"/>
        </w:rPr>
      </w:pPr>
      <w:r w:rsidRPr="0058485B">
        <w:rPr>
          <w:color w:val="000000"/>
        </w:rPr>
        <w:t>Предполагается, что закон вступит в силу с 1 сентября нынешнего года. Бесплатно получить в собственность землю под построенным когда-то гаражом можно будет до 1 сентября 2026 года.</w:t>
      </w:r>
    </w:p>
    <w:p w:rsidR="00111808" w:rsidRPr="0058485B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D6326" w:rsidRPr="005C6802" w:rsidRDefault="007D6326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C6802" w:rsidRPr="005C6802" w:rsidRDefault="005C6802" w:rsidP="005C6802">
      <w:pPr>
        <w:ind w:firstLine="709"/>
        <w:jc w:val="right"/>
        <w:rPr>
          <w:shd w:val="clear" w:color="auto" w:fill="FFFFFF"/>
        </w:rPr>
      </w:pPr>
      <w:r w:rsidRPr="005C6802">
        <w:rPr>
          <w:shd w:val="clear" w:color="auto" w:fill="FFFFFF"/>
        </w:rPr>
        <w:t xml:space="preserve">Межмуниципальный Куйбышевский отдел </w:t>
      </w:r>
    </w:p>
    <w:p w:rsidR="005C6802" w:rsidRPr="005C6802" w:rsidRDefault="005C6802" w:rsidP="005C6802">
      <w:pPr>
        <w:ind w:firstLine="709"/>
        <w:jc w:val="right"/>
        <w:rPr>
          <w:sz w:val="26"/>
          <w:szCs w:val="26"/>
        </w:rPr>
      </w:pPr>
      <w:r w:rsidRPr="005C6802">
        <w:rPr>
          <w:shd w:val="clear" w:color="auto" w:fill="FFFFFF"/>
        </w:rPr>
        <w:t>Управления Росреестра по Новосибирской области</w:t>
      </w:r>
    </w:p>
    <w:p w:rsidR="005C6802" w:rsidRDefault="005C6802" w:rsidP="005C6802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53153" w:rsidRPr="005C6802" w:rsidRDefault="00C97311" w:rsidP="00C97311">
      <w:pPr>
        <w:jc w:val="both"/>
        <w:rPr>
          <w:rFonts w:ascii="Segoe UI" w:hAnsi="Segoe UI" w:cs="Segoe UI"/>
          <w:color w:val="0000FF"/>
          <w:sz w:val="18"/>
          <w:szCs w:val="18"/>
          <w:u w:val="single"/>
        </w:rPr>
      </w:pPr>
      <w:r w:rsidRPr="005C6802">
        <w:rPr>
          <w:rFonts w:ascii="Segoe UI" w:hAnsi="Segoe UI" w:cs="Segoe UI"/>
          <w:sz w:val="18"/>
          <w:szCs w:val="18"/>
        </w:rPr>
        <w:t xml:space="preserve"> </w:t>
      </w:r>
    </w:p>
    <w:sectPr w:rsidR="00053153" w:rsidRPr="005C6802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552" w:rsidRDefault="00546552">
      <w:r>
        <w:separator/>
      </w:r>
    </w:p>
  </w:endnote>
  <w:endnote w:type="continuationSeparator" w:id="0">
    <w:p w:rsidR="00546552" w:rsidRDefault="0054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552" w:rsidRDefault="00546552">
      <w:r>
        <w:separator/>
      </w:r>
    </w:p>
  </w:footnote>
  <w:footnote w:type="continuationSeparator" w:id="0">
    <w:p w:rsidR="00546552" w:rsidRDefault="0054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C931A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C931A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485B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numPicBullet w:numPicBulletId="3">
    <w:pict>
      <v:shape id="_x0000_i1077" type="#_x0000_t75" style="width:3in;height:3in" o:bullet="t"/>
    </w:pict>
  </w:numPicBullet>
  <w:numPicBullet w:numPicBulletId="4">
    <w:pict>
      <v:shape id="_x0000_i1078" type="#_x0000_t75" style="width:3in;height:3in" o:bullet="t"/>
    </w:pict>
  </w:numPicBullet>
  <w:numPicBullet w:numPicBulletId="5">
    <w:pict>
      <v:shape id="_x0000_i1079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B7E4E"/>
    <w:rsid w:val="004C7131"/>
    <w:rsid w:val="004E0EAD"/>
    <w:rsid w:val="004E42A0"/>
    <w:rsid w:val="004E7AF6"/>
    <w:rsid w:val="004F0710"/>
    <w:rsid w:val="004F50F4"/>
    <w:rsid w:val="0050355F"/>
    <w:rsid w:val="00506044"/>
    <w:rsid w:val="0053131D"/>
    <w:rsid w:val="00546552"/>
    <w:rsid w:val="00551401"/>
    <w:rsid w:val="005544EE"/>
    <w:rsid w:val="0055667C"/>
    <w:rsid w:val="005744EF"/>
    <w:rsid w:val="0058485B"/>
    <w:rsid w:val="005A45D7"/>
    <w:rsid w:val="005A5E4E"/>
    <w:rsid w:val="005B11C3"/>
    <w:rsid w:val="005C167E"/>
    <w:rsid w:val="005C6802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21B2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76FA2"/>
    <w:rsid w:val="00C80062"/>
    <w:rsid w:val="00C931AF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B3CBC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1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g.ru/2021/03/23/gosduma-vvela-garazhnuiu-amnistii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4493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3</cp:revision>
  <cp:lastPrinted>2016-03-28T07:14:00Z</cp:lastPrinted>
  <dcterms:created xsi:type="dcterms:W3CDTF">2021-04-07T03:34:00Z</dcterms:created>
  <dcterms:modified xsi:type="dcterms:W3CDTF">2021-04-07T04:55:00Z</dcterms:modified>
</cp:coreProperties>
</file>